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a5"/>
        <w:tblW w:w="992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42"/>
        <w:gridCol w:w="425"/>
        <w:gridCol w:w="4962"/>
      </w:tblGrid>
      <w:tr>
        <w:trPr>
          <w:trHeight w:val="1795" w:hRule="atLeast"/>
        </w:trPr>
        <w:tc>
          <w:tcPr>
            <w:tcW w:w="454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ind w:left="-250" w:firstLine="25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>АДДЗЕЛ СПОРТУ І ТУРЫЗМУ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 xml:space="preserve">ВІЦЕБСКАГА ГАРАДСКОГА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 xml:space="preserve">ВЫКАНАЎЧЫГА КАМІТЭТА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be-BY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be-BY"/>
              </w:rPr>
              <w:t>ВУЧЭБНА-СПАРТЫЎНАЯ УСТАНОВА “ВІЦЕБСКАЯ ДЗЯРЖАЎНАЯ СПЕЦЫЯЛІЗАВАНАЯ ДЗІЦЯЧА-ЮНАЦКАЯ ШКОЛА АЛІМПІЙСКАГА РЭЗЕРВУ №8”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  <w:lang w:val="be-BY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  <w:lang w:val="be-BY"/>
              </w:rPr>
            </w:r>
          </w:p>
          <w:p>
            <w:pPr>
              <w:pStyle w:val="11"/>
              <w:jc w:val="center"/>
              <w:rPr>
                <w:rFonts w:ascii="Arial Rounded" w:hAnsi="Arial Rounded" w:eastAsia="Arial Rounded" w:cs="Arial Rounded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ЗАГАД</w:t>
            </w:r>
          </w:p>
          <w:p>
            <w:pPr>
              <w:pStyle w:val="1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11"/>
              <w:keepNext w:val="true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val="be-BY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be-BY"/>
              </w:rPr>
              <w:t>30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.11.2021 г.  № 90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г. Віцебск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</w:rPr>
              <w:t>ОТДЕЛ СПОРТА И ТУРИЗМА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 xml:space="preserve">ВИТЕБСКОГО ГОРОДСКОГО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>ИСПОЛНИТЕЛЬНОГО КОМИТЕТА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УЧЕБНО-СПОРТИВНОЕ УЧРЕЖДЕНИЕ «ВИТЕБСКАЯ ГОСУДАРСТВЕННАЯ СПЕЦИАЛИЗИРОВАННАЯ ДЕТСКО-ЮНОШЕСКАЯ ШКОЛА ОЛИМПИЙСКОГО РЕЗЕРВА №8»</w:t>
            </w:r>
          </w:p>
          <w:p>
            <w:pPr>
              <w:pStyle w:val="11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ПРИКАЗ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г.Витебск</w:t>
            </w:r>
          </w:p>
        </w:tc>
      </w:tr>
    </w:tbl>
    <w:p>
      <w:pPr>
        <w:pStyle w:val="11"/>
        <w:rPr/>
      </w:pPr>
      <w:r>
        <w:rPr/>
      </w:r>
    </w:p>
    <w:p>
      <w:pPr>
        <w:pStyle w:val="11"/>
        <w:rPr>
          <w:rFonts w:ascii="Times New Roman" w:hAnsi="Times New Roman" w:eastAsia="Times New Roman" w:cs="Times New Roman"/>
          <w:sz w:val="30"/>
          <w:szCs w:val="30"/>
          <w:lang w:val="be-BY"/>
        </w:rPr>
      </w:pPr>
      <w:bookmarkStart w:id="0" w:name="__DdeLink__418_1165684948"/>
      <w:r>
        <w:rPr>
          <w:rFonts w:eastAsia="Times New Roman" w:cs="Times New Roman" w:ascii="Times New Roman" w:hAnsi="Times New Roman"/>
          <w:sz w:val="30"/>
          <w:szCs w:val="30"/>
          <w:lang w:val="be-BY"/>
        </w:rPr>
        <w:t>О внесении изменений</w:t>
      </w:r>
    </w:p>
    <w:p>
      <w:pPr>
        <w:pStyle w:val="11"/>
        <w:rPr>
          <w:rFonts w:ascii="Times New Roman" w:hAnsi="Times New Roman" w:eastAsia="Times New Roman" w:cs="Times New Roman"/>
          <w:sz w:val="30"/>
          <w:szCs w:val="30"/>
          <w:lang w:val="be-BY"/>
        </w:rPr>
      </w:pPr>
      <w:bookmarkStart w:id="1" w:name="__DdeLink__418_1165684948"/>
      <w:r>
        <w:rPr>
          <w:rFonts w:eastAsia="Times New Roman" w:cs="Times New Roman" w:ascii="Times New Roman" w:hAnsi="Times New Roman"/>
          <w:sz w:val="30"/>
          <w:szCs w:val="30"/>
          <w:lang w:val="be-BY"/>
        </w:rPr>
        <w:t>в  состав комиссий</w:t>
      </w:r>
      <w:bookmarkEnd w:id="1"/>
    </w:p>
    <w:p>
      <w:pPr>
        <w:pStyle w:val="1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ВНЕСТИ:</w:t>
      </w:r>
    </w:p>
    <w:p>
      <w:pPr>
        <w:pStyle w:val="11"/>
        <w:numPr>
          <w:ilvl w:val="0"/>
          <w:numId w:val="1"/>
        </w:numPr>
        <w:ind w:left="0" w:firstLine="72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В приказ от 19.04.2021 № 39 "Об изменении состава комиссии по распределению средств материального стимулирования" следующие изменения: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Секретаря комиссии – Мишину С.А., секретаря приемной, заменить на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Яковлеву И.В., инструктора-методиста;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Члена комиссии: Котова И.А., заменить на Мишину С.А., председателя профсоюзного комитета.</w:t>
      </w:r>
    </w:p>
    <w:p>
      <w:pPr>
        <w:pStyle w:val="11"/>
        <w:numPr>
          <w:ilvl w:val="0"/>
          <w:numId w:val="1"/>
        </w:numPr>
        <w:ind w:left="0" w:firstLine="72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В приказ от 19.04.2021 № 41 "Об изменении состава комиссии по противодействию коррупции в СДЮШОР №8" следующие изменения: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Секретаря комиссии – Мишину С.А., секретаря приемной, заменить на Яковлеву И.В., инструктора-методиста;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Члена комиссии: Котова И.А., заменить на Мишину С.А., председателя профсоюзного комитета.</w:t>
      </w:r>
    </w:p>
    <w:p>
      <w:pPr>
        <w:pStyle w:val="11"/>
        <w:numPr>
          <w:ilvl w:val="0"/>
          <w:numId w:val="1"/>
        </w:numPr>
        <w:ind w:left="0" w:firstLine="72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  </w:t>
      </w:r>
      <w:r>
        <w:rPr>
          <w:rFonts w:eastAsia="Times New Roman" w:cs="Times New Roman" w:ascii="Times New Roman" w:hAnsi="Times New Roman"/>
          <w:sz w:val="30"/>
          <w:szCs w:val="30"/>
        </w:rPr>
        <w:t>В приказ от 30.12.2020 № 61 "Об изменении состава экспертной комиссии СДЮШОР №8" следующие изменения: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Члена комиссии: Яковлеву И.В., инструктора-методиста, заменить на Захарову И.В., заведующего хозяйством.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11"/>
        <w:tabs>
          <w:tab w:val="clear" w:pos="720"/>
          <w:tab w:val="left" w:pos="6375" w:leader="none"/>
        </w:tabs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Директор </w:t>
        <w:tab/>
        <w:tab/>
        <w:t>Е.С.Радкевич</w:t>
      </w:r>
    </w:p>
    <w:p>
      <w:pPr>
        <w:pStyle w:val="11"/>
        <w:spacing w:lineRule="auto" w:line="36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 приказом ознакомлены:</w:t>
        <w:tab/>
        <w:tab/>
        <w:tab/>
        <w:tab/>
        <w:tab/>
        <w:t>И.В.Яковлева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  <w:t>С.А.Мишина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30"/>
          <w:szCs w:val="30"/>
        </w:rPr>
        <w:t>И.В.Захарова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4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Arial Rounded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5f9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next w:val="11"/>
    <w:qFormat/>
    <w:rsid w:val="007e3370"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ru-RU" w:bidi="ar-SA"/>
    </w:rPr>
  </w:style>
  <w:style w:type="paragraph" w:styleId="2">
    <w:name w:val="Heading 2"/>
    <w:next w:val="11"/>
    <w:qFormat/>
    <w:rsid w:val="007e3370"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ru-RU" w:bidi="ar-SA"/>
    </w:rPr>
  </w:style>
  <w:style w:type="paragraph" w:styleId="3">
    <w:name w:val="Heading 3"/>
    <w:next w:val="11"/>
    <w:qFormat/>
    <w:rsid w:val="007e3370"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ru-RU" w:bidi="ar-SA"/>
    </w:rPr>
  </w:style>
  <w:style w:type="paragraph" w:styleId="4">
    <w:name w:val="Heading 4"/>
    <w:next w:val="11"/>
    <w:qFormat/>
    <w:rsid w:val="007e3370"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next w:val="11"/>
    <w:qFormat/>
    <w:rsid w:val="007e3370"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next w:val="11"/>
    <w:qFormat/>
    <w:rsid w:val="007e3370"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7e3370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ru-RU" w:bidi="ar-SA"/>
    </w:rPr>
  </w:style>
  <w:style w:type="paragraph" w:styleId="Style13">
    <w:name w:val="Title"/>
    <w:basedOn w:val="11"/>
    <w:next w:val="11"/>
    <w:qFormat/>
    <w:rsid w:val="007e3370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11"/>
    <w:next w:val="11"/>
    <w:qFormat/>
    <w:rsid w:val="007e337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33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Application>Neat_Office/6.2.8.2$Windows_x86 LibreOffice_project/</Application>
  <Pages>2</Pages>
  <Words>168</Words>
  <Characters>1247</Characters>
  <CharactersWithSpaces>1502</CharactersWithSpaces>
  <Paragraphs>30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2020-12-09T13:17:00Z</dcterms:created>
  <dc:creator/>
  <dc:description/>
  <dc:language>en-US</dc:language>
  <cp:lastModifiedBy>User</cp:lastModifiedBy>
  <cp:lastPrinted>2021-12-13T09:35:00Z</cp:lastPrinted>
  <dcterms:modified xsi:type="dcterms:W3CDTF">2022-02-22T13:52:00Z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